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附件2</w:t>
      </w:r>
    </w:p>
    <w:p>
      <w:pPr>
        <w:spacing w:line="360" w:lineRule="auto"/>
        <w:ind w:firstLine="480" w:firstLineChars="200"/>
        <w:jc w:val="center"/>
        <w:rPr>
          <w:rFonts w:hint="eastAsia" w:ascii="黑体" w:hAnsi="黑体" w:eastAsia="黑体" w:cs="Times New Roman"/>
          <w:sz w:val="24"/>
          <w:szCs w:val="24"/>
        </w:rPr>
      </w:pPr>
      <w:bookmarkStart w:id="0" w:name="_GoBack"/>
      <w:r>
        <w:rPr>
          <w:rFonts w:hint="eastAsia" w:ascii="黑体" w:hAnsi="黑体" w:eastAsia="黑体" w:cs="Times New Roman"/>
          <w:sz w:val="24"/>
          <w:szCs w:val="24"/>
        </w:rPr>
        <w:t>试卷题目与产出对应及审核</w:t>
      </w:r>
    </w:p>
    <w:bookmarkEnd w:id="0"/>
    <w:p>
      <w:pPr>
        <w:spacing w:line="360" w:lineRule="auto"/>
        <w:ind w:firstLine="48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1、试卷题目与产出对应关系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1"/>
        <w:gridCol w:w="2180"/>
        <w:gridCol w:w="6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480" w:lineRule="auto"/>
              <w:ind w:left="0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szCs w:val="21"/>
              </w:rPr>
              <w:t>A卷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77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课程目标对应承载的毕业要求指标点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480" w:lineRule="auto"/>
              <w:ind w:left="0" w:firstLine="360"/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对应试题（分值）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77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</w:tcPr>
          <w:p>
            <w:pPr>
              <w:pStyle w:val="3"/>
              <w:spacing w:line="480" w:lineRule="auto"/>
              <w:ind w:left="0"/>
              <w:rPr>
                <w:rFonts w:eastAsiaTheme="minorEastAsia"/>
                <w:color w:val="FF0000"/>
                <w:kern w:val="0"/>
                <w:szCs w:val="21"/>
                <w:lang w:val="zh-CN"/>
              </w:rPr>
            </w:pPr>
            <w:r>
              <w:rPr>
                <w:rFonts w:eastAsiaTheme="minorEastAsia"/>
                <w:color w:val="FF0000"/>
                <w:kern w:val="0"/>
                <w:szCs w:val="21"/>
                <w:lang w:val="zh-CN"/>
              </w:rPr>
              <w:t>毕业要求</w:t>
            </w:r>
            <w:r>
              <w:rPr>
                <w:rFonts w:eastAsiaTheme="minorEastAsia"/>
                <w:color w:val="FF0000"/>
                <w:kern w:val="0"/>
                <w:szCs w:val="21"/>
              </w:rPr>
              <w:t>3-1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</w:tcPr>
          <w:p>
            <w:pPr>
              <w:pStyle w:val="3"/>
              <w:spacing w:line="480" w:lineRule="auto"/>
              <w:ind w:left="0"/>
              <w:rPr>
                <w:rFonts w:eastAsiaTheme="minorEastAsia"/>
                <w:color w:val="FF0000"/>
                <w:kern w:val="0"/>
                <w:szCs w:val="21"/>
                <w:lang w:val="zh-CN"/>
              </w:rPr>
            </w:pPr>
            <w:r>
              <w:rPr>
                <w:rFonts w:eastAsiaTheme="minorEastAsia"/>
                <w:color w:val="FF0000"/>
                <w:kern w:val="0"/>
                <w:szCs w:val="21"/>
                <w:lang w:val="zh-CN"/>
              </w:rPr>
              <w:t>课程目标1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left"/>
              <w:rPr>
                <w:rFonts w:ascii="Times New Roman" w:hAnsi="Times New Roman" w:cs="Times New Roman" w:eastAsiaTheme="minorEastAsia"/>
                <w:color w:val="FF0000"/>
                <w:kern w:val="0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inorEastAsia"/>
                <w:color w:val="FF0000"/>
                <w:kern w:val="0"/>
                <w:szCs w:val="21"/>
                <w:lang w:val="zh-CN"/>
              </w:rPr>
              <w:t>一</w:t>
            </w:r>
            <w:r>
              <w:rPr>
                <w:rFonts w:ascii="Times New Roman" w:hAnsi="Times New Roman" w:cs="Times New Roman" w:eastAsiaTheme="minorEastAsia"/>
                <w:color w:val="FF0000"/>
                <w:kern w:val="0"/>
                <w:szCs w:val="21"/>
              </w:rPr>
              <w:t>2-10</w:t>
            </w:r>
            <w:r>
              <w:rPr>
                <w:rFonts w:ascii="Times New Roman" w:hAnsi="Times New Roman" w:cs="Times New Roman" w:eastAsiaTheme="minorEastAsia"/>
                <w:color w:val="FF0000"/>
                <w:kern w:val="0"/>
                <w:szCs w:val="21"/>
                <w:lang w:val="zh-CN"/>
              </w:rPr>
              <w:t>；二12-</w:t>
            </w:r>
            <w:r>
              <w:rPr>
                <w:rFonts w:ascii="Times New Roman" w:hAnsi="Times New Roman" w:cs="Times New Roman" w:eastAsiaTheme="minorEastAsia"/>
                <w:color w:val="FF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 w:eastAsiaTheme="minorEastAsia"/>
                <w:color w:val="FF0000"/>
                <w:kern w:val="0"/>
                <w:szCs w:val="21"/>
                <w:lang w:val="zh-CN"/>
              </w:rPr>
              <w:t>0；三22</w:t>
            </w:r>
            <w:r>
              <w:rPr>
                <w:rFonts w:ascii="Times New Roman" w:hAnsi="Times New Roman" w:cs="Times New Roman" w:eastAsiaTheme="minorEastAsia"/>
                <w:color w:val="FF0000"/>
                <w:kern w:val="0"/>
                <w:szCs w:val="21"/>
              </w:rPr>
              <w:t>-25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kern w:val="0"/>
                <w:szCs w:val="21"/>
                <w:lang w:val="zh-CN"/>
              </w:rPr>
              <w:t>（</w:t>
            </w:r>
            <w:r>
              <w:rPr>
                <w:rFonts w:ascii="Times New Roman" w:hAnsi="Times New Roman" w:cs="Times New Roman" w:eastAsiaTheme="minorEastAsia"/>
                <w:color w:val="FF0000"/>
                <w:kern w:val="0"/>
                <w:szCs w:val="21"/>
              </w:rPr>
              <w:t>84</w:t>
            </w:r>
            <w:r>
              <w:rPr>
                <w:rFonts w:ascii="Times New Roman" w:hAnsi="Times New Roman" w:cs="Times New Roman" w:eastAsiaTheme="minorEastAsia"/>
                <w:color w:val="FF0000"/>
                <w:kern w:val="0"/>
                <w:szCs w:val="21"/>
                <w:lang w:val="zh-CN"/>
              </w:rPr>
              <w:t>分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kern w:val="0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7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inorEastAsia"/>
                <w:color w:val="FF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FF0000"/>
                <w:kern w:val="0"/>
                <w:szCs w:val="21"/>
                <w:lang w:val="zh-CN"/>
              </w:rPr>
              <w:t>毕业要求4-</w:t>
            </w:r>
            <w:r>
              <w:rPr>
                <w:rFonts w:ascii="Times New Roman" w:hAnsi="Times New Roman" w:cs="Times New Roman" w:eastAsiaTheme="minorEastAsia"/>
                <w:color w:val="FF0000"/>
                <w:kern w:val="0"/>
                <w:szCs w:val="21"/>
              </w:rPr>
              <w:t>2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inorEastAsia"/>
                <w:color w:val="FF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FF0000"/>
                <w:kern w:val="0"/>
                <w:szCs w:val="21"/>
                <w:lang w:val="zh-CN"/>
              </w:rPr>
              <w:t>课程目标</w:t>
            </w:r>
            <w:r>
              <w:rPr>
                <w:rFonts w:ascii="Times New Roman" w:hAnsi="Times New Roman" w:cs="Times New Roman" w:eastAsiaTheme="minorEastAsia"/>
                <w:color w:val="FF0000"/>
                <w:kern w:val="0"/>
                <w:szCs w:val="21"/>
              </w:rPr>
              <w:t>2</w:t>
            </w:r>
          </w:p>
        </w:tc>
        <w:tc>
          <w:tcPr>
            <w:tcW w:w="23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480" w:lineRule="auto"/>
              <w:jc w:val="left"/>
              <w:rPr>
                <w:rFonts w:ascii="Times New Roman" w:hAnsi="Times New Roman" w:cs="Times New Roman" w:eastAsiaTheme="minorEastAsia"/>
                <w:color w:val="FF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FF0000"/>
                <w:kern w:val="0"/>
                <w:szCs w:val="21"/>
                <w:lang w:val="zh-CN"/>
              </w:rPr>
              <w:t>一1;二11; 三21（16分）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480" w:lineRule="auto"/>
              <w:ind w:left="0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szCs w:val="21"/>
              </w:rPr>
              <w:t>B卷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77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课程目标对应承载的毕业要求指标点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Cs w:val="21"/>
              </w:rPr>
              <w:t>课程目标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480" w:lineRule="auto"/>
              <w:ind w:left="0" w:firstLine="360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对应试题（分值）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77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</w:tcPr>
          <w:p>
            <w:pPr>
              <w:pStyle w:val="3"/>
              <w:spacing w:line="480" w:lineRule="auto"/>
              <w:ind w:left="0"/>
              <w:rPr>
                <w:rFonts w:eastAsiaTheme="minorEastAsia"/>
                <w:color w:val="FF0000"/>
                <w:szCs w:val="21"/>
              </w:rPr>
            </w:pPr>
            <w:r>
              <w:rPr>
                <w:rFonts w:eastAsiaTheme="minorEastAsia"/>
                <w:color w:val="FF0000"/>
                <w:kern w:val="0"/>
                <w:szCs w:val="21"/>
                <w:lang w:val="zh-CN"/>
              </w:rPr>
              <w:t>毕业要求</w:t>
            </w:r>
            <w:r>
              <w:rPr>
                <w:rFonts w:eastAsiaTheme="minorEastAsia"/>
                <w:color w:val="FF0000"/>
                <w:kern w:val="0"/>
                <w:szCs w:val="21"/>
              </w:rPr>
              <w:t>3-1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</w:tcPr>
          <w:p>
            <w:pPr>
              <w:pStyle w:val="3"/>
              <w:spacing w:line="480" w:lineRule="auto"/>
              <w:ind w:left="0"/>
              <w:rPr>
                <w:rFonts w:eastAsiaTheme="minorEastAsia"/>
                <w:color w:val="FF0000"/>
                <w:szCs w:val="21"/>
              </w:rPr>
            </w:pPr>
            <w:r>
              <w:rPr>
                <w:rFonts w:eastAsiaTheme="minorEastAsia"/>
                <w:color w:val="FF0000"/>
                <w:kern w:val="0"/>
                <w:szCs w:val="21"/>
                <w:lang w:val="zh-CN"/>
              </w:rPr>
              <w:t>课程目标</w:t>
            </w:r>
            <w:r>
              <w:rPr>
                <w:rFonts w:eastAsiaTheme="minor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23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color w:val="FF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FF0000"/>
                <w:szCs w:val="21"/>
              </w:rPr>
              <w:t>一2-10；二12-20；三22，23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Cs w:val="21"/>
              </w:rPr>
              <w:t>（</w:t>
            </w:r>
            <w:r>
              <w:rPr>
                <w:rFonts w:ascii="Times New Roman" w:hAnsi="Times New Roman" w:cs="Times New Roman" w:eastAsiaTheme="minorEastAsia"/>
                <w:color w:val="FF0000"/>
                <w:szCs w:val="21"/>
              </w:rPr>
              <w:t>83分</w:t>
            </w:r>
            <w:r>
              <w:rPr>
                <w:rFonts w:hint="eastAsia" w:ascii="Times New Roman" w:hAnsi="Times New Roman" w:cs="Times New Roman" w:eastAsiaTheme="minorEastAsia"/>
                <w:color w:val="FF0000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7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inorEastAsia"/>
                <w:color w:val="FF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FF0000"/>
                <w:kern w:val="0"/>
                <w:szCs w:val="21"/>
                <w:lang w:val="zh-CN"/>
              </w:rPr>
              <w:t>毕业要求</w:t>
            </w:r>
            <w:r>
              <w:rPr>
                <w:rFonts w:ascii="Times New Roman" w:hAnsi="Times New Roman" w:cs="Times New Roman" w:eastAsiaTheme="minorEastAsia"/>
                <w:color w:val="FF0000"/>
                <w:kern w:val="0"/>
                <w:szCs w:val="21"/>
              </w:rPr>
              <w:t>4-2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rPr>
                <w:rFonts w:ascii="Times New Roman" w:hAnsi="Times New Roman" w:cs="Times New Roman" w:eastAsiaTheme="minorEastAsia"/>
                <w:color w:val="FF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FF0000"/>
                <w:szCs w:val="21"/>
              </w:rPr>
              <w:t>课程目标2</w:t>
            </w:r>
          </w:p>
        </w:tc>
        <w:tc>
          <w:tcPr>
            <w:tcW w:w="235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480" w:lineRule="auto"/>
              <w:rPr>
                <w:rFonts w:ascii="Times New Roman" w:hAnsi="Times New Roman" w:cs="Times New Roman" w:eastAsiaTheme="minorEastAsia"/>
                <w:color w:val="FF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FF0000"/>
                <w:kern w:val="0"/>
                <w:szCs w:val="21"/>
                <w:lang w:val="zh-CN"/>
              </w:rPr>
              <w:t>一1;二11; 三21（17分）</w:t>
            </w:r>
          </w:p>
        </w:tc>
      </w:tr>
    </w:tbl>
    <w:p>
      <w:pPr>
        <w:pStyle w:val="2"/>
        <w:spacing w:line="400" w:lineRule="exact"/>
        <w:ind w:firstLine="0"/>
        <w:rPr>
          <w:rFonts w:ascii="Times New Roman" w:hAnsi="Times New Roman" w:eastAsiaTheme="minorEastAsia"/>
          <w:kern w:val="2"/>
          <w:sz w:val="21"/>
          <w:szCs w:val="21"/>
        </w:rPr>
      </w:pPr>
    </w:p>
    <w:p>
      <w:pPr>
        <w:rPr>
          <w:rFonts w:eastAsia="黑体"/>
          <w:sz w:val="32"/>
          <w:szCs w:val="32"/>
        </w:rPr>
      </w:pPr>
    </w:p>
    <w:p>
      <w:pPr>
        <w:pStyle w:val="2"/>
      </w:pPr>
    </w:p>
    <w:p>
      <w:pPr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2、评价标准及审核意见</w:t>
      </w:r>
    </w:p>
    <w:tbl>
      <w:tblPr>
        <w:tblStyle w:val="4"/>
        <w:tblW w:w="13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2642"/>
        <w:gridCol w:w="2642"/>
        <w:gridCol w:w="2642"/>
        <w:gridCol w:w="2642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tblHeader/>
          <w:jc w:val="center"/>
        </w:trPr>
        <w:tc>
          <w:tcPr>
            <w:tcW w:w="5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szCs w:val="21"/>
                <w:lang w:bidi="en-US"/>
              </w:rPr>
            </w:pPr>
            <w:r>
              <w:rPr>
                <w:rFonts w:ascii="Times New Roman" w:hAnsi="Times New Roman" w:cs="Times New Roman" w:eastAsiaTheme="minorEastAsia"/>
                <w:b/>
                <w:szCs w:val="21"/>
                <w:lang w:bidi="en-US"/>
              </w:rPr>
              <w:t>等级</w:t>
            </w:r>
          </w:p>
        </w:tc>
        <w:tc>
          <w:tcPr>
            <w:tcW w:w="26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完全合理</w:t>
            </w:r>
          </w:p>
        </w:tc>
        <w:tc>
          <w:tcPr>
            <w:tcW w:w="264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大部分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合理</w:t>
            </w:r>
          </w:p>
        </w:tc>
        <w:tc>
          <w:tcPr>
            <w:tcW w:w="26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基本合理</w:t>
            </w:r>
          </w:p>
        </w:tc>
        <w:tc>
          <w:tcPr>
            <w:tcW w:w="264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部分合理</w:t>
            </w:r>
          </w:p>
        </w:tc>
        <w:tc>
          <w:tcPr>
            <w:tcW w:w="264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不合理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5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  <w:szCs w:val="21"/>
              </w:rPr>
              <w:t>评价标准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Cs w:val="21"/>
                <w:lang w:bidi="en-US"/>
              </w:rPr>
            </w:pPr>
          </w:p>
        </w:tc>
        <w:tc>
          <w:tcPr>
            <w:tcW w:w="2642" w:type="dxa"/>
          </w:tcPr>
          <w:p>
            <w:pPr>
              <w:spacing w:before="156" w:beforeLines="50" w:after="156" w:afterLines="50" w:line="360" w:lineRule="exact"/>
              <w:jc w:val="left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各考题题型与产出的能力对应合理、考题题量与支撑权重相符；所有试题与产出对应 ；试题难度、试题题量适中；A、B卷质量一致。</w:t>
            </w:r>
          </w:p>
        </w:tc>
        <w:tc>
          <w:tcPr>
            <w:tcW w:w="2642" w:type="dxa"/>
          </w:tcPr>
          <w:p>
            <w:pPr>
              <w:spacing w:before="156" w:beforeLines="50" w:after="156" w:afterLines="50" w:line="360" w:lineRule="exact"/>
              <w:jc w:val="left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各考题题型与产出的能力对应合理、考题题量与支撑权重相符，但存在个别缺陷；试题与产出对应 ；试题难度、试题题量总体适中，有别缺陷；A、B卷质量有个别不一致。</w:t>
            </w:r>
          </w:p>
        </w:tc>
        <w:tc>
          <w:tcPr>
            <w:tcW w:w="2642" w:type="dxa"/>
          </w:tcPr>
          <w:p>
            <w:pPr>
              <w:spacing w:before="156" w:beforeLines="50" w:after="156" w:afterLines="50" w:line="360" w:lineRule="exact"/>
              <w:jc w:val="left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各考题题型与产出的能力对应大部分合理、考题题量与支撑权重相符；试题与产出对应；试题难度、试题题量大部分适中；A、B卷质量基本一致。</w:t>
            </w:r>
          </w:p>
        </w:tc>
        <w:tc>
          <w:tcPr>
            <w:tcW w:w="2642" w:type="dxa"/>
          </w:tcPr>
          <w:p>
            <w:pPr>
              <w:spacing w:before="156" w:beforeLines="50" w:after="156" w:afterLines="50" w:line="360" w:lineRule="exact"/>
              <w:jc w:val="left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各考题题型与产出的能力对应部分合理、考题题量与支撑权重存在较多缺陷；存在个别试题没有与产出对应 ；试题难度、试题题量存在较多缺陷；A、B卷质量存在不一致之处。</w:t>
            </w:r>
          </w:p>
        </w:tc>
        <w:tc>
          <w:tcPr>
            <w:tcW w:w="2644" w:type="dxa"/>
          </w:tcPr>
          <w:p>
            <w:pPr>
              <w:spacing w:before="156" w:beforeLines="50" w:after="156" w:afterLines="50" w:line="360" w:lineRule="exact"/>
              <w:jc w:val="left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各考题题型与产出的能力对应混乱、考题题量与支撑权重不一致或不相符；存在较多试题没有与产出对应 ；试题难度或试题题量存在重大缺陷。A、B卷质量不一致。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13804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各考题题型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题量及难易程度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与产出能力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对应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关系的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合理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 xml:space="preserve">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完全合理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FE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大部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合理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基本合理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部分合理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不合理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>所有试题与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课程目标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  <w:t xml:space="preserve">对应关系: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 xml:space="preserve">完全匹配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FE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大部分匹配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 xml:space="preserve">基本匹配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部分缺陷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不匹配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textAlignment w:val="auto"/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default"/>
                <w:b/>
                <w:bCs/>
                <w:highlight w:val="none"/>
              </w:rPr>
              <w:t>评分标准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>的</w:t>
            </w:r>
            <w:r>
              <w:rPr>
                <w:rFonts w:hint="default"/>
                <w:b/>
                <w:bCs/>
                <w:highlight w:val="none"/>
              </w:rPr>
              <w:t>准确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性与</w:t>
            </w:r>
            <w:r>
              <w:rPr>
                <w:rFonts w:hint="default"/>
                <w:b/>
                <w:bCs/>
                <w:highlight w:val="none"/>
              </w:rPr>
              <w:t>规范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完全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准确且规范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sym w:font="Wingdings" w:char="00FE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大部分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准确且规范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基本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准确且规范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部分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准确且规范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</w:rPr>
              <w:t>不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/>
              </w:rPr>
              <w:t>准确，不规范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同意按此对应关系组织试卷！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980" w:firstLineChars="380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数学与统计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学院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教学工作委员会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         </w:t>
            </w:r>
          </w:p>
          <w:p>
            <w:pPr>
              <w:spacing w:line="360" w:lineRule="exact"/>
              <w:ind w:firstLine="8190" w:firstLineChars="3900"/>
              <w:rPr>
                <w:rFonts w:ascii="Times New Roman" w:hAnsi="Times New Roman" w:cs="Times New Roman" w:eastAsiaTheme="minorEastAsia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ZmY4NWIyOTc3NTQ0YTg1MWMzMzYyOTRlNWJhNmYifQ=="/>
  </w:docVars>
  <w:rsids>
    <w:rsidRoot w:val="22393800"/>
    <w:rsid w:val="2239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76" w:lineRule="auto"/>
      <w:ind w:firstLine="560"/>
      <w:jc w:val="left"/>
    </w:pPr>
    <w:rPr>
      <w:rFonts w:ascii="Calibri" w:hAnsi="Calibri" w:cs="Times New Roman"/>
      <w:kern w:val="0"/>
      <w:sz w:val="22"/>
    </w:rPr>
  </w:style>
  <w:style w:type="paragraph" w:styleId="3">
    <w:name w:val="Body Text Indent"/>
    <w:basedOn w:val="1"/>
    <w:qFormat/>
    <w:uiPriority w:val="0"/>
    <w:pPr>
      <w:ind w:left="420"/>
      <w:jc w:val="center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784</Characters>
  <Lines>0</Lines>
  <Paragraphs>0</Paragraphs>
  <TotalTime>1</TotalTime>
  <ScaleCrop>false</ScaleCrop>
  <LinksUpToDate>false</LinksUpToDate>
  <CharactersWithSpaces>889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2023-06-20T02:31:00Z</dcterms:created>
  <dc:creator>和</dc:creator>
  <cp:lastModifiedBy>和</cp:lastModifiedBy>
  <dcterms:modified xsi:type="dcterms:W3CDTF">2023-06-20T02:36:03Z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9144385465624153A13B155A33928431_11</vt:lpwstr>
  </property>
</Properties>
</file>